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1AB" w14:textId="77777777" w:rsidR="00BB51C5" w:rsidRPr="00BB51C5" w:rsidRDefault="00BB51C5" w:rsidP="00BB51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1C5">
        <w:rPr>
          <w:rFonts w:ascii="Times New Roman" w:hAnsi="Times New Roman" w:cs="Times New Roman"/>
          <w:b/>
          <w:sz w:val="20"/>
          <w:szCs w:val="20"/>
        </w:rPr>
        <w:t>Поточний ремонт покрівлі з метою усунення аварійної ситуації в ЗДО (ясла-садок) № 175 Львівської міської ради по вул. Антоненка Давидовича ,11 у м, Львові «Код ДК 021:2015 – 45260000-7: Покрівельні роботи та інші спеціалізовані будівельні роботи»</w:t>
      </w:r>
    </w:p>
    <w:p w14:paraId="3ADC03BD" w14:textId="2B4787F8" w:rsidR="004766FE" w:rsidRPr="00BB51C5" w:rsidRDefault="004766FE" w:rsidP="00BB51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B51C5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14:paraId="25882ED2" w14:textId="77777777" w:rsidR="004766FE" w:rsidRPr="00BB51C5" w:rsidRDefault="004766FE" w:rsidP="00BB5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478FADD" w14:textId="77777777" w:rsidR="004766FE" w:rsidRPr="00BB51C5" w:rsidRDefault="004766FE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i/>
          <w:sz w:val="20"/>
          <w:szCs w:val="20"/>
        </w:rPr>
        <w:t xml:space="preserve">Найменування </w:t>
      </w:r>
      <w:r w:rsidRPr="00BB51C5">
        <w:rPr>
          <w:rFonts w:ascii="Times New Roman" w:hAnsi="Times New Roman" w:cs="Times New Roman"/>
          <w:sz w:val="20"/>
          <w:szCs w:val="20"/>
        </w:rPr>
        <w:t>: Відділ освіти Сихівського та Личаківського районів управління освітньої інфраструктури департаменту освіти та культури Львівської міської ради.</w:t>
      </w:r>
    </w:p>
    <w:p w14:paraId="603CE28D" w14:textId="77777777" w:rsidR="004766FE" w:rsidRPr="00BB51C5" w:rsidRDefault="004766FE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i/>
          <w:sz w:val="20"/>
          <w:szCs w:val="20"/>
        </w:rPr>
        <w:t>Місцезнаходження</w:t>
      </w:r>
      <w:r w:rsidRPr="00BB51C5">
        <w:rPr>
          <w:rFonts w:ascii="Times New Roman" w:eastAsia="Times New Roman" w:hAnsi="Times New Roman" w:cs="Times New Roman"/>
          <w:sz w:val="20"/>
          <w:szCs w:val="20"/>
        </w:rPr>
        <w:t xml:space="preserve"> : Україна, </w:t>
      </w:r>
      <w:r w:rsidRPr="00BB51C5">
        <w:rPr>
          <w:rFonts w:ascii="Times New Roman" w:hAnsi="Times New Roman" w:cs="Times New Roman"/>
          <w:sz w:val="20"/>
          <w:szCs w:val="20"/>
        </w:rPr>
        <w:t>79012, м. Львів, пр. Червоної Калини, 66</w:t>
      </w:r>
    </w:p>
    <w:p w14:paraId="1ACC1537" w14:textId="77777777" w:rsidR="004766FE" w:rsidRPr="00BB51C5" w:rsidRDefault="004766FE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i/>
          <w:sz w:val="20"/>
          <w:szCs w:val="20"/>
        </w:rPr>
        <w:t>Категорія</w:t>
      </w:r>
      <w:r w:rsidRPr="00BB51C5">
        <w:rPr>
          <w:rFonts w:ascii="Times New Roman" w:hAnsi="Times New Roman" w:cs="Times New Roman"/>
          <w:sz w:val="20"/>
          <w:szCs w:val="20"/>
        </w:rPr>
        <w:t xml:space="preserve"> : Юридична особа, яка забезпечує потреби держави або територіальної громади</w:t>
      </w:r>
      <w:hyperlink r:id="rId5" w:history="1">
        <w:r w:rsidRPr="00BB51C5">
          <w:rPr>
            <w:rFonts w:ascii="Times New Roman" w:eastAsia="Times New Roman" w:hAnsi="Times New Roman" w:cs="Times New Roman"/>
            <w:i/>
            <w:sz w:val="20"/>
            <w:szCs w:val="20"/>
            <w:lang w:eastAsia="uk-UA"/>
          </w:rPr>
          <w:br/>
          <w:t>ЄДРПОУ</w:t>
        </w:r>
        <w:r w:rsidRPr="00BB51C5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: 41321310</w:t>
        </w:r>
      </w:hyperlink>
    </w:p>
    <w:p w14:paraId="2256983A" w14:textId="77777777" w:rsidR="004766FE" w:rsidRPr="00BB51C5" w:rsidRDefault="004766FE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ABA37" w14:textId="77777777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B51C5">
        <w:rPr>
          <w:rFonts w:ascii="Times New Roman" w:hAnsi="Times New Roman" w:cs="Times New Roman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4AC9FA6" w14:textId="730B18A5" w:rsidR="004766FE" w:rsidRPr="00BB51C5" w:rsidRDefault="00BB51C5" w:rsidP="00BB51C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sz w:val="20"/>
          <w:szCs w:val="20"/>
        </w:rPr>
        <w:t>«Поточний ремонт покрівлі з метою усунення аварійної ситуації в ЗДО (ясла-садок) № 175 Львівської міської ради по вул. Антоненка Давидовича ,11 у м, Львові «Код ДК 021:2015 – 45260000-7: Покрівельні роботи та інші спеціалізовані будівельні роботи»</w:t>
      </w:r>
    </w:p>
    <w:p w14:paraId="7D757A71" w14:textId="77777777" w:rsidR="004766FE" w:rsidRPr="00BB51C5" w:rsidRDefault="004766FE" w:rsidP="00BB51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2C3C03" w14:textId="7BA60E51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B51C5">
        <w:rPr>
          <w:rFonts w:ascii="Times New Roman" w:hAnsi="Times New Roman" w:cs="Times New Roman"/>
          <w:sz w:val="20"/>
          <w:szCs w:val="20"/>
        </w:rPr>
        <w:t>Ідентифікатор закупівлі:</w:t>
      </w:r>
      <w:r w:rsidR="00A26B19" w:rsidRPr="00A26B19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A26B19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UA-2025-08-11-008160-a</w:t>
      </w:r>
    </w:p>
    <w:p w14:paraId="7E070DC3" w14:textId="77777777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B51C5">
        <w:rPr>
          <w:rFonts w:ascii="Times New Roman" w:hAnsi="Times New Roman" w:cs="Times New Roman"/>
          <w:sz w:val="20"/>
          <w:szCs w:val="20"/>
        </w:rPr>
        <w:t>Обґрунтування технічних та якісних характеристик предмета закупівлі:</w:t>
      </w:r>
    </w:p>
    <w:p w14:paraId="638C895E" w14:textId="1F49A4F1" w:rsidR="00C06453" w:rsidRPr="00BB51C5" w:rsidRDefault="00C06453" w:rsidP="00BB51C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B51C5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Технічне завдання </w:t>
      </w:r>
      <w:r w:rsidRPr="00BB51C5">
        <w:rPr>
          <w:rFonts w:ascii="Times New Roman" w:hAnsi="Times New Roman" w:cs="Times New Roman"/>
          <w:bCs/>
          <w:spacing w:val="-3"/>
          <w:sz w:val="20"/>
          <w:szCs w:val="20"/>
        </w:rPr>
        <w:t xml:space="preserve">на об’єкт </w:t>
      </w:r>
      <w:r w:rsidR="00BB51C5" w:rsidRPr="00BB51C5">
        <w:rPr>
          <w:rFonts w:ascii="Times New Roman" w:hAnsi="Times New Roman" w:cs="Times New Roman"/>
          <w:sz w:val="20"/>
          <w:szCs w:val="20"/>
        </w:rPr>
        <w:t>«Поточний ремонт покрівлі з метою усунення аварійної ситуації в ЗДО (ясла-садок) № 175 Львівської міської ради по вул. Антоненка Давидовича ,11 у м, Львові «Код ДК 021:2015 – 45260000-7: Покрівельні роботи та інші спеціалізовані будівельні роботи»</w:t>
      </w:r>
      <w:r w:rsidR="00565C1A" w:rsidRPr="00BB51C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4821"/>
        <w:gridCol w:w="1844"/>
        <w:gridCol w:w="1418"/>
        <w:gridCol w:w="1554"/>
      </w:tblGrid>
      <w:tr w:rsidR="00BB51C5" w:rsidRPr="00BB51C5" w14:paraId="4CE54B6E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C3ABA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5AA84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B6597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53151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B3A4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BB51C5" w:rsidRPr="00BB51C5" w14:paraId="4D592C19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BA54A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0B1B1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DBAC8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33849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33A1D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BB51C5" w:rsidRPr="00BB51C5" w14:paraId="0401D3C9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D9272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17AC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Ремонт покрівель в один шар з рулонних матеріалів із застосуванням газопламеневих пальників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10FDB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A0D64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7E16" w14:textId="77777777" w:rsidR="00BB51C5" w:rsidRPr="00BB51C5" w:rsidRDefault="00BB51C5" w:rsidP="00BB51C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BB51C5" w:rsidRPr="00BB51C5" w14:paraId="0C442E78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66590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33136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Розбирання покриттiв покрiвлi з рулонних матерiалiв в 1-3 шари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3ADAD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A7D25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FD03B" w14:textId="77777777" w:rsidR="00BB51C5" w:rsidRPr="00BB51C5" w:rsidRDefault="00BB51C5" w:rsidP="00BB51C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BB51C5" w:rsidRPr="00BB51C5" w14:paraId="578BE163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76C90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CA847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Улаштування покрiвель рулонних з матерiалiв, що наплавляються, iз застосуванням газопламеневих пальникiв, в два шари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08F13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D993A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314A" w14:textId="77777777" w:rsidR="00BB51C5" w:rsidRPr="00BB51C5" w:rsidRDefault="00BB51C5" w:rsidP="00BB51C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BB51C5" w:rsidRPr="00BB51C5" w14:paraId="50FDD5A1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27665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94DBF4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примикань з улаштуванням фартуха з оцинкованої сталі  до бетонних стін і парапетів з рулонних покрівельних матеріалів с застосуванням газопламеневих пальників, висота примикання 400 мм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7029F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C65A8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93FB" w14:textId="77777777" w:rsidR="00BB51C5" w:rsidRPr="00BB51C5" w:rsidRDefault="00BB51C5" w:rsidP="00BB51C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BB51C5" w:rsidRPr="00BB51C5" w14:paraId="210C8589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96C56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DF9D4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Влаштування постійної мікровентиляції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62B03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CC245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5A30B" w14:textId="77777777" w:rsidR="00BB51C5" w:rsidRPr="00BB51C5" w:rsidRDefault="00BB51C5" w:rsidP="00BB51C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BB51C5" w:rsidRPr="00BB51C5" w14:paraId="67C32DB6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9682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9ECD7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Ремонт примикань гiдроiзоляцiйного килима до лiйки внутрiшнього водостоку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FD870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EFC7C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8D293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BB51C5" w:rsidRPr="00BB51C5" w14:paraId="1DE76666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D96ED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3ECF3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Навантаження смiття вручну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5DA80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C517F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F2551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BB51C5" w:rsidRPr="00BB51C5" w14:paraId="1EDAFC69" w14:textId="77777777" w:rsidTr="00BB51C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025F4" w14:textId="77777777" w:rsidR="00BB51C5" w:rsidRPr="00BB51C5" w:rsidRDefault="00BB51C5" w:rsidP="00BB51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BB51C5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CE5C0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Перевезення сміття до 20 км, без завантаження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69DA3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A5A78" w14:textId="77777777" w:rsidR="00BB51C5" w:rsidRPr="00BB51C5" w:rsidRDefault="00BB51C5" w:rsidP="00BB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88EF" w14:textId="77777777" w:rsidR="00BB51C5" w:rsidRPr="00BB51C5" w:rsidRDefault="00BB51C5" w:rsidP="00BB51C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</w:tbl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7800"/>
      </w:tblGrid>
      <w:tr w:rsidR="00BB51C5" w:rsidRPr="00BB51C5" w14:paraId="1BC2DCD3" w14:textId="77777777" w:rsidTr="00BB51C5">
        <w:trPr>
          <w:trHeight w:val="570"/>
        </w:trPr>
        <w:tc>
          <w:tcPr>
            <w:tcW w:w="7800" w:type="dxa"/>
            <w:noWrap/>
            <w:hideMark/>
          </w:tcPr>
          <w:p w14:paraId="52121BD7" w14:textId="77777777" w:rsidR="00BB51C5" w:rsidRPr="00BB51C5" w:rsidRDefault="00BB51C5" w:rsidP="00BB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B51C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Виконання ремонтно-будівельних робіт на покрівлях і фасадах будинків, будівель і споруд, які експлуатуються. Коеф 1,2</w:t>
            </w:r>
          </w:p>
        </w:tc>
      </w:tr>
    </w:tbl>
    <w:p w14:paraId="156C134C" w14:textId="77777777" w:rsidR="004766FE" w:rsidRPr="00BB51C5" w:rsidRDefault="004766FE" w:rsidP="00BB51C5">
      <w:pPr>
        <w:pStyle w:val="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2D1AC8" w14:textId="234C119F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B51C5">
        <w:rPr>
          <w:rFonts w:ascii="Times New Roman" w:hAnsi="Times New Roman" w:cs="Times New Roman"/>
          <w:sz w:val="20"/>
          <w:szCs w:val="20"/>
        </w:rPr>
        <w:t xml:space="preserve">Очікувана вартість предмета закупівлі: </w:t>
      </w:r>
      <w:r w:rsidR="00BB51C5" w:rsidRPr="00BB51C5">
        <w:rPr>
          <w:rFonts w:ascii="Times New Roman" w:hAnsi="Times New Roman" w:cs="Times New Roman"/>
          <w:sz w:val="20"/>
          <w:szCs w:val="20"/>
        </w:rPr>
        <w:t>343 547</w:t>
      </w:r>
      <w:r w:rsidR="00C06453" w:rsidRPr="00BB51C5">
        <w:rPr>
          <w:rFonts w:ascii="Times New Roman" w:hAnsi="Times New Roman" w:cs="Times New Roman"/>
          <w:sz w:val="20"/>
          <w:szCs w:val="20"/>
        </w:rPr>
        <w:t xml:space="preserve">, 00 </w:t>
      </w:r>
      <w:r w:rsidRPr="00BB51C5">
        <w:rPr>
          <w:rFonts w:ascii="Times New Roman" w:hAnsi="Times New Roman" w:cs="Times New Roman"/>
          <w:sz w:val="20"/>
          <w:szCs w:val="20"/>
        </w:rPr>
        <w:t>грн.</w:t>
      </w:r>
      <w:r w:rsidR="00C06453" w:rsidRPr="00BB51C5">
        <w:rPr>
          <w:rFonts w:ascii="Times New Roman" w:hAnsi="Times New Roman" w:cs="Times New Roman"/>
          <w:sz w:val="20"/>
          <w:szCs w:val="20"/>
        </w:rPr>
        <w:t xml:space="preserve"> </w:t>
      </w:r>
      <w:r w:rsidRPr="00BB51C5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BB51C5" w:rsidRPr="00BB51C5">
        <w:rPr>
          <w:rFonts w:ascii="Times New Roman" w:eastAsia="Times New Roman" w:hAnsi="Times New Roman" w:cs="Times New Roman"/>
          <w:sz w:val="20"/>
          <w:szCs w:val="20"/>
        </w:rPr>
        <w:t>триста сорок одна тисяча п’ятсот сорок сім</w:t>
      </w:r>
      <w:r w:rsidR="00C06453" w:rsidRPr="00BB51C5">
        <w:rPr>
          <w:rFonts w:ascii="Times New Roman" w:eastAsia="Times New Roman" w:hAnsi="Times New Roman" w:cs="Times New Roman"/>
          <w:sz w:val="20"/>
          <w:szCs w:val="20"/>
        </w:rPr>
        <w:t xml:space="preserve"> грив</w:t>
      </w:r>
      <w:r w:rsidR="00BB51C5" w:rsidRPr="00BB51C5">
        <w:rPr>
          <w:rFonts w:ascii="Times New Roman" w:eastAsia="Times New Roman" w:hAnsi="Times New Roman" w:cs="Times New Roman"/>
          <w:sz w:val="20"/>
          <w:szCs w:val="20"/>
        </w:rPr>
        <w:t>ень</w:t>
      </w:r>
      <w:r w:rsidR="00C06453" w:rsidRPr="00BB51C5">
        <w:rPr>
          <w:rFonts w:ascii="Times New Roman" w:eastAsia="Times New Roman" w:hAnsi="Times New Roman" w:cs="Times New Roman"/>
          <w:sz w:val="20"/>
          <w:szCs w:val="20"/>
        </w:rPr>
        <w:t xml:space="preserve"> 00 копійок)</w:t>
      </w:r>
    </w:p>
    <w:p w14:paraId="53695DA2" w14:textId="77777777" w:rsidR="004766FE" w:rsidRPr="00BB51C5" w:rsidRDefault="004766FE" w:rsidP="00BB51C5">
      <w:pPr>
        <w:pStyle w:val="a3"/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C39F289" w14:textId="77777777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B51C5">
        <w:rPr>
          <w:rFonts w:ascii="Times New Roman" w:hAnsi="Times New Roman" w:cs="Times New Roman"/>
          <w:sz w:val="20"/>
          <w:szCs w:val="20"/>
        </w:rPr>
        <w:t>Обґрунтування очікуваної вартості предмета закупівлі:</w:t>
      </w:r>
    </w:p>
    <w:p w14:paraId="261A2DB7" w14:textId="77777777" w:rsidR="004766FE" w:rsidRPr="00BB51C5" w:rsidRDefault="004766FE" w:rsidP="00BB51C5">
      <w:pPr>
        <w:spacing w:before="50" w:after="0" w:line="240" w:lineRule="auto"/>
        <w:ind w:firstLine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BB51C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Очікувана вартість визначена виходячи із бюджетних .</w:t>
      </w:r>
    </w:p>
    <w:p w14:paraId="555884F2" w14:textId="77777777" w:rsidR="004766FE" w:rsidRPr="00BB51C5" w:rsidRDefault="004766FE" w:rsidP="00BB51C5">
      <w:p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14:paraId="3FF10BFC" w14:textId="77777777" w:rsidR="004766FE" w:rsidRPr="00BB51C5" w:rsidRDefault="004766FE" w:rsidP="00BB51C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BB51C5">
        <w:rPr>
          <w:rFonts w:ascii="Times New Roman" w:hAnsi="Times New Roman" w:cs="Times New Roman"/>
          <w:sz w:val="20"/>
          <w:szCs w:val="20"/>
          <w:shd w:val="clear" w:color="auto" w:fill="FFFFFF"/>
        </w:rPr>
        <w:t>Розмір бюджетного призначення визначений, відповідно до кошторисних призначень на 2025 рік.</w:t>
      </w:r>
    </w:p>
    <w:p w14:paraId="1D6594BF" w14:textId="77777777" w:rsidR="004766FE" w:rsidRPr="00BB51C5" w:rsidRDefault="004766FE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4B0DE" w14:textId="77777777" w:rsidR="00844326" w:rsidRPr="00BB51C5" w:rsidRDefault="00844326" w:rsidP="00BB5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44326" w:rsidRPr="00BB51C5" w:rsidSect="002E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5"/>
    <w:multiLevelType w:val="hybridMultilevel"/>
    <w:tmpl w:val="6D9696DE"/>
    <w:lvl w:ilvl="0" w:tplc="3C8E8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6"/>
    <w:rsid w:val="00101D1C"/>
    <w:rsid w:val="001153C1"/>
    <w:rsid w:val="00117396"/>
    <w:rsid w:val="004766FE"/>
    <w:rsid w:val="00565C1A"/>
    <w:rsid w:val="00844326"/>
    <w:rsid w:val="008F1E1B"/>
    <w:rsid w:val="00A26B19"/>
    <w:rsid w:val="00BB51C5"/>
    <w:rsid w:val="00C06453"/>
    <w:rsid w:val="00C83199"/>
    <w:rsid w:val="00D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F5A"/>
  <w15:chartTrackingRefBased/>
  <w15:docId w15:val="{D7F46A64-AE37-42E3-A39F-02B15813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766F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3">
    <w:name w:val="List Paragraph"/>
    <w:basedOn w:val="a"/>
    <w:uiPriority w:val="34"/>
    <w:qFormat/>
    <w:rsid w:val="004766FE"/>
    <w:pPr>
      <w:ind w:left="720"/>
      <w:contextualSpacing/>
    </w:pPr>
  </w:style>
  <w:style w:type="table" w:styleId="a4">
    <w:name w:val="Table Grid"/>
    <w:basedOn w:val="a1"/>
    <w:uiPriority w:val="59"/>
    <w:rsid w:val="00C0645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edrpouSearchAll/41321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2078</Words>
  <Characters>1185</Characters>
  <Application>Microsoft Office Word</Application>
  <DocSecurity>0</DocSecurity>
  <Lines>9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2025-06-06T07:32:00Z</dcterms:created>
  <dcterms:modified xsi:type="dcterms:W3CDTF">2025-08-11T12:27:00Z</dcterms:modified>
</cp:coreProperties>
</file>